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1C2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</w:pPr>
      <w:r>
        <w:rPr>
          <w:noProof/>
          <w:lang w:eastAsia="ru-RU"/>
        </w:rPr>
        <w:drawing>
          <wp:inline distT="0" distB="0" distL="0" distR="0">
            <wp:extent cx="5622261" cy="9360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шапк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2261" cy="9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97" w:rsidRPr="008D2A01" w:rsidRDefault="00EE0F7A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ascii="Segoe Print" w:hAnsi="Segoe Print"/>
          <w:b/>
          <w:color w:val="2E74B5" w:themeColor="accent1" w:themeShade="BF"/>
          <w:sz w:val="52"/>
          <w:szCs w:val="52"/>
          <w:lang w:val="uk-UA"/>
        </w:rPr>
      </w:pPr>
      <w:r>
        <w:rPr>
          <w:rFonts w:ascii="Arial" w:hAnsi="Arial" w:cs="Arial"/>
          <w:b/>
          <w:color w:val="2E74B5" w:themeColor="accent1" w:themeShade="BF"/>
          <w:sz w:val="56"/>
          <w:szCs w:val="56"/>
          <w:lang w:val="uk-UA"/>
        </w:rPr>
        <w:t>ВК ЗЕВС ІІІ</w:t>
      </w:r>
      <w:r w:rsidR="008D2A01" w:rsidRPr="009D11CB">
        <w:rPr>
          <w:rFonts w:ascii="Segoe Print" w:hAnsi="Segoe Print"/>
          <w:color w:val="2E74B5" w:themeColor="accent1" w:themeShade="BF"/>
          <w:sz w:val="36"/>
          <w:szCs w:val="36"/>
        </w:rPr>
        <w:t xml:space="preserve"> 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(</w:t>
      </w:r>
      <w:r w:rsidR="00FB7C9D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кранов</w:t>
      </w:r>
      <w:r w:rsidR="008D2A01">
        <w:rPr>
          <w:rFonts w:ascii="Segoe Print" w:hAnsi="Segoe Print"/>
          <w:color w:val="2E74B5" w:themeColor="accent1" w:themeShade="BF"/>
          <w:sz w:val="36"/>
          <w:szCs w:val="36"/>
          <w:lang w:val="uk-UA"/>
        </w:rPr>
        <w:t>і ваги)</w:t>
      </w:r>
    </w:p>
    <w:p w:rsidR="00462302" w:rsidRDefault="00462302" w:rsidP="00CA09D8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 w:rsidRPr="00462302">
        <w:rPr>
          <w:rFonts w:cstheme="minorHAnsi"/>
          <w:b/>
          <w:lang w:val="uk-UA"/>
        </w:rPr>
        <w:t>Вироблен</w:t>
      </w:r>
      <w:r w:rsidR="00CA09D8">
        <w:rPr>
          <w:rFonts w:cstheme="minorHAnsi"/>
          <w:b/>
          <w:lang w:val="uk-UA"/>
        </w:rPr>
        <w:t xml:space="preserve">о в Україні, </w:t>
      </w:r>
      <w:r w:rsidR="009D11CB">
        <w:rPr>
          <w:rFonts w:cstheme="minorHAnsi"/>
          <w:b/>
          <w:lang w:val="uk-UA"/>
        </w:rPr>
        <w:t>клас точності – середній (ІІІ)</w:t>
      </w:r>
    </w:p>
    <w:p w:rsidR="008D2A01" w:rsidRDefault="008D2A01" w:rsidP="00462302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</w:p>
    <w:p w:rsidR="00462302" w:rsidRPr="00CC7B7C" w:rsidRDefault="009D11CB" w:rsidP="00CC7B7C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sz w:val="26"/>
          <w:szCs w:val="26"/>
        </w:rPr>
      </w:pPr>
      <w:r w:rsidRPr="001F6E68">
        <w:rPr>
          <w:rFonts w:cstheme="minorHAnsi"/>
          <w:b/>
          <w:sz w:val="26"/>
          <w:szCs w:val="26"/>
          <w:lang w:val="uk-UA"/>
        </w:rPr>
        <w:t xml:space="preserve">Ваги </w:t>
      </w:r>
      <w:r w:rsidR="006A7999">
        <w:rPr>
          <w:rFonts w:cstheme="minorHAnsi"/>
          <w:b/>
          <w:sz w:val="26"/>
          <w:szCs w:val="26"/>
          <w:lang w:val="uk-UA"/>
        </w:rPr>
        <w:t xml:space="preserve">ВК ЗЕВС </w:t>
      </w:r>
      <w:r w:rsidR="00FB7C9D">
        <w:rPr>
          <w:rFonts w:cstheme="minorHAnsi"/>
          <w:b/>
          <w:sz w:val="26"/>
          <w:szCs w:val="26"/>
          <w:lang w:val="uk-UA"/>
        </w:rPr>
        <w:t>І</w:t>
      </w:r>
      <w:r w:rsidR="00EE0F7A" w:rsidRPr="00EE0F7A">
        <w:rPr>
          <w:rFonts w:cstheme="minorHAnsi"/>
          <w:b/>
          <w:sz w:val="26"/>
          <w:szCs w:val="26"/>
        </w:rPr>
        <w:t>ІІ</w:t>
      </w:r>
      <w:r w:rsidR="00FB7C9D">
        <w:rPr>
          <w:rFonts w:cstheme="minorHAnsi"/>
          <w:b/>
          <w:sz w:val="26"/>
          <w:szCs w:val="26"/>
          <w:lang w:val="uk-UA"/>
        </w:rPr>
        <w:t xml:space="preserve"> –</w:t>
      </w:r>
      <w:r w:rsidR="00C16683">
        <w:rPr>
          <w:rFonts w:cstheme="minorHAnsi"/>
          <w:b/>
          <w:sz w:val="26"/>
          <w:szCs w:val="26"/>
          <w:lang w:val="uk-UA"/>
        </w:rPr>
        <w:t xml:space="preserve"> 10</w:t>
      </w:r>
      <w:r w:rsidR="00FB7C9D">
        <w:rPr>
          <w:rFonts w:cstheme="minorHAnsi"/>
          <w:b/>
          <w:sz w:val="26"/>
          <w:szCs w:val="26"/>
          <w:lang w:val="uk-UA"/>
        </w:rPr>
        <w:t>000 кг</w:t>
      </w:r>
      <w:r w:rsidR="006A7999">
        <w:rPr>
          <w:rFonts w:cstheme="minorHAnsi"/>
          <w:b/>
          <w:sz w:val="26"/>
          <w:szCs w:val="26"/>
          <w:lang w:val="uk-UA"/>
        </w:rPr>
        <w:t xml:space="preserve"> (з </w:t>
      </w:r>
      <w:proofErr w:type="spellStart"/>
      <w:r w:rsidR="006A7999">
        <w:rPr>
          <w:rFonts w:cstheme="minorHAnsi"/>
          <w:b/>
          <w:sz w:val="26"/>
          <w:szCs w:val="26"/>
          <w:lang w:val="uk-UA"/>
        </w:rPr>
        <w:t>термощитом</w:t>
      </w:r>
      <w:proofErr w:type="spellEnd"/>
      <w:r w:rsidR="006A7999">
        <w:rPr>
          <w:rFonts w:cstheme="minorHAnsi"/>
          <w:b/>
          <w:sz w:val="26"/>
          <w:szCs w:val="26"/>
          <w:lang w:val="uk-UA"/>
        </w:rPr>
        <w:t>)</w:t>
      </w:r>
      <w:r w:rsidRPr="001F6E68">
        <w:rPr>
          <w:rFonts w:cstheme="minorHAnsi"/>
          <w:sz w:val="26"/>
          <w:szCs w:val="26"/>
          <w:lang w:val="uk-UA"/>
        </w:rPr>
        <w:t xml:space="preserve"> </w:t>
      </w:r>
      <w:r w:rsidR="00C7594D">
        <w:rPr>
          <w:rFonts w:cstheme="minorHAnsi"/>
          <w:sz w:val="26"/>
          <w:szCs w:val="26"/>
          <w:lang w:val="uk-UA"/>
        </w:rPr>
        <w:t>-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для статичного зважування вантажів </w:t>
      </w:r>
      <w:r w:rsidR="00FB7C9D">
        <w:rPr>
          <w:rFonts w:cstheme="minorHAnsi"/>
          <w:sz w:val="26"/>
          <w:szCs w:val="26"/>
          <w:lang w:val="uk-UA"/>
        </w:rPr>
        <w:t>у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процесі вантажно-розвантажувальних робіт </w:t>
      </w:r>
      <w:r w:rsidR="006A7999">
        <w:rPr>
          <w:rFonts w:cstheme="minorHAnsi"/>
          <w:sz w:val="26"/>
          <w:szCs w:val="26"/>
          <w:lang w:val="uk-UA"/>
        </w:rPr>
        <w:t>та</w:t>
      </w:r>
      <w:r w:rsidR="00FB7C9D" w:rsidRPr="00FB7C9D">
        <w:rPr>
          <w:rFonts w:cstheme="minorHAnsi"/>
          <w:sz w:val="26"/>
          <w:szCs w:val="26"/>
          <w:lang w:val="uk-UA"/>
        </w:rPr>
        <w:t xml:space="preserve"> на етапах технологічного циклу</w:t>
      </w:r>
      <w:r w:rsidR="00CC7B7C">
        <w:rPr>
          <w:rFonts w:cstheme="minorHAnsi"/>
          <w:sz w:val="26"/>
          <w:szCs w:val="26"/>
          <w:lang w:val="uk-UA"/>
        </w:rPr>
        <w:t xml:space="preserve"> в умовах підвищених температур. </w:t>
      </w:r>
      <w:r w:rsidR="00CA09D8">
        <w:rPr>
          <w:rFonts w:cstheme="minorHAnsi"/>
          <w:sz w:val="26"/>
          <w:szCs w:val="26"/>
          <w:lang w:val="uk-UA"/>
        </w:rPr>
        <w:t>Основні сфери</w:t>
      </w:r>
      <w:r w:rsidR="00CA09D8" w:rsidRPr="00CA09D8">
        <w:rPr>
          <w:rFonts w:cstheme="minorHAnsi"/>
          <w:sz w:val="26"/>
          <w:szCs w:val="26"/>
        </w:rPr>
        <w:t xml:space="preserve"> </w:t>
      </w:r>
      <w:proofErr w:type="spellStart"/>
      <w:r w:rsidR="00CA09D8" w:rsidRPr="00CA09D8">
        <w:rPr>
          <w:rFonts w:cstheme="minorHAnsi"/>
          <w:sz w:val="26"/>
          <w:szCs w:val="26"/>
        </w:rPr>
        <w:t>застосування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 - </w:t>
      </w:r>
      <w:proofErr w:type="spellStart"/>
      <w:r w:rsidR="00CA09D8" w:rsidRPr="00CA09D8">
        <w:rPr>
          <w:rFonts w:cstheme="minorHAnsi"/>
          <w:sz w:val="26"/>
          <w:szCs w:val="26"/>
        </w:rPr>
        <w:t>підприємства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 </w:t>
      </w:r>
      <w:proofErr w:type="spellStart"/>
      <w:r w:rsidR="00CA09D8" w:rsidRPr="00CA09D8">
        <w:rPr>
          <w:rFonts w:cstheme="minorHAnsi"/>
          <w:sz w:val="26"/>
          <w:szCs w:val="26"/>
        </w:rPr>
        <w:t>сталеливарної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, </w:t>
      </w:r>
      <w:proofErr w:type="spellStart"/>
      <w:r w:rsidR="00CA09D8" w:rsidRPr="00CA09D8">
        <w:rPr>
          <w:rFonts w:cstheme="minorHAnsi"/>
          <w:sz w:val="26"/>
          <w:szCs w:val="26"/>
        </w:rPr>
        <w:t>металургійної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, </w:t>
      </w:r>
      <w:proofErr w:type="spellStart"/>
      <w:r w:rsidR="00CA09D8" w:rsidRPr="00CA09D8">
        <w:rPr>
          <w:rFonts w:cstheme="minorHAnsi"/>
          <w:sz w:val="26"/>
          <w:szCs w:val="26"/>
        </w:rPr>
        <w:t>хімічної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 та </w:t>
      </w:r>
      <w:proofErr w:type="spellStart"/>
      <w:r w:rsidR="00CA09D8" w:rsidRPr="00CA09D8">
        <w:rPr>
          <w:rFonts w:cstheme="minorHAnsi"/>
          <w:sz w:val="26"/>
          <w:szCs w:val="26"/>
        </w:rPr>
        <w:t>переробної</w:t>
      </w:r>
      <w:proofErr w:type="spellEnd"/>
      <w:r w:rsidR="00CA09D8" w:rsidRPr="00CA09D8">
        <w:rPr>
          <w:rFonts w:cstheme="minorHAnsi"/>
          <w:sz w:val="26"/>
          <w:szCs w:val="26"/>
        </w:rPr>
        <w:t xml:space="preserve"> </w:t>
      </w:r>
      <w:proofErr w:type="spellStart"/>
      <w:r w:rsidR="00CA09D8" w:rsidRPr="00CA09D8">
        <w:rPr>
          <w:rFonts w:cstheme="minorHAnsi"/>
          <w:sz w:val="26"/>
          <w:szCs w:val="26"/>
        </w:rPr>
        <w:t>промисловостей</w:t>
      </w:r>
      <w:proofErr w:type="spellEnd"/>
      <w:r w:rsidR="00CA09D8">
        <w:rPr>
          <w:rFonts w:cstheme="minorHAnsi"/>
          <w:sz w:val="26"/>
          <w:szCs w:val="26"/>
          <w:lang w:val="uk-UA"/>
        </w:rPr>
        <w:t>.</w:t>
      </w:r>
    </w:p>
    <w:p w:rsidR="00F01A9E" w:rsidRPr="009D11CB" w:rsidRDefault="00F01A9E" w:rsidP="009D11CB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lang w:val="uk-UA"/>
        </w:rPr>
      </w:pPr>
    </w:p>
    <w:p w:rsidR="00462302" w:rsidRPr="00462302" w:rsidRDefault="00EE0F7A" w:rsidP="00C7594D">
      <w:pPr>
        <w:spacing w:before="100" w:beforeAutospacing="1" w:after="100" w:afterAutospacing="1" w:line="240" w:lineRule="atLeast"/>
        <w:contextualSpacing/>
        <w:mirrorIndents/>
        <w:jc w:val="center"/>
        <w:rPr>
          <w:rFonts w:cstheme="minorHAnsi"/>
          <w:b/>
          <w:lang w:val="uk-UA"/>
        </w:rPr>
      </w:pPr>
      <w:r>
        <w:rPr>
          <w:rFonts w:cstheme="minorHAnsi"/>
          <w:b/>
          <w:noProof/>
          <w:lang w:eastAsia="ru-RU"/>
        </w:rPr>
        <w:drawing>
          <wp:inline distT="0" distB="0" distL="0" distR="0">
            <wp:extent cx="5428615" cy="2743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ВК ЗЕВС ІІІ 10000 РК термощит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29" b="4446"/>
                    <a:stretch/>
                  </pic:blipFill>
                  <pic:spPr bwMode="auto">
                    <a:xfrm>
                      <a:off x="0" y="0"/>
                      <a:ext cx="5446817" cy="2752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912D5" w:rsidRPr="00F912D5" w:rsidRDefault="00F912D5" w:rsidP="00F912D5">
      <w:pPr>
        <w:jc w:val="center"/>
        <w:rPr>
          <w:lang w:val="uk-UA"/>
        </w:rPr>
      </w:pPr>
      <w:r>
        <w:rPr>
          <w:lang w:val="uk-UA"/>
        </w:rPr>
        <w:t xml:space="preserve"> 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</w:t>
      </w:r>
      <w:r w:rsidR="002A10EA">
        <w:rPr>
          <w:lang w:val="uk-UA"/>
        </w:rPr>
        <w:t xml:space="preserve">  </w:t>
      </w:r>
      <w:r>
        <w:rPr>
          <w:lang w:val="uk-UA"/>
        </w:rPr>
        <w:t xml:space="preserve">         </w:t>
      </w:r>
    </w:p>
    <w:tbl>
      <w:tblPr>
        <w:tblStyle w:val="a3"/>
        <w:tblW w:w="111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1989"/>
        <w:gridCol w:w="1843"/>
        <w:gridCol w:w="1843"/>
        <w:gridCol w:w="1838"/>
        <w:gridCol w:w="85"/>
        <w:gridCol w:w="236"/>
        <w:gridCol w:w="236"/>
      </w:tblGrid>
      <w:tr w:rsidR="00462302" w:rsidRPr="00F912D5" w:rsidTr="00CA09D8">
        <w:trPr>
          <w:trHeight w:val="3099"/>
        </w:trPr>
        <w:tc>
          <w:tcPr>
            <w:tcW w:w="10712" w:type="dxa"/>
            <w:gridSpan w:val="6"/>
          </w:tcPr>
          <w:tbl>
            <w:tblPr>
              <w:tblStyle w:val="a3"/>
              <w:tblW w:w="10348" w:type="dxa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60"/>
              <w:gridCol w:w="359"/>
              <w:gridCol w:w="5829"/>
            </w:tblGrid>
            <w:tr w:rsidR="00FB7C9D" w:rsidRPr="00097C08" w:rsidTr="00CA09D8">
              <w:trPr>
                <w:trHeight w:val="263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Автоматична засувка на гаку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відсутність ризику мимовільного зіскакування стропи з гака</w:t>
                  </w:r>
                </w:p>
              </w:tc>
            </w:tr>
            <w:tr w:rsidR="00FB7C9D" w:rsidRPr="00097C08" w:rsidTr="00CA09D8">
              <w:trPr>
                <w:trHeight w:val="280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8D3E2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 xml:space="preserve">Корпус ваг з </w:t>
                  </w:r>
                  <w:r w:rsidR="008D3E2D">
                    <w:rPr>
                      <w:rFonts w:eastAsia="Times New Roman"/>
                      <w:lang w:val="uk-UA" w:eastAsia="ru-RU"/>
                    </w:rPr>
                    <w:t>надміцної сталі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rFonts w:eastAsia="Times New Roman"/>
                      <w:lang w:val="uk-UA" w:eastAsia="ru-RU"/>
                    </w:rPr>
                    <w:t>надійний захист електроніки від механічних пошкоджень</w:t>
                  </w:r>
                </w:p>
              </w:tc>
            </w:tr>
            <w:tr w:rsidR="00FB7C9D" w:rsidRPr="00097C08" w:rsidTr="00CA09D8">
              <w:trPr>
                <w:trHeight w:val="289"/>
              </w:trPr>
              <w:tc>
                <w:tcPr>
                  <w:tcW w:w="4160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Ступінь пило- і</w:t>
                  </w:r>
                  <w:r w:rsidRPr="00097C08">
                    <w:rPr>
                      <w:rFonts w:eastAsia="Times New Roman"/>
                      <w:lang w:val="uk-UA" w:eastAsia="ru-RU"/>
                    </w:rPr>
                    <w:t xml:space="preserve"> вологозахисту ваг IP</w:t>
                  </w:r>
                  <w:r w:rsidR="00EE0F7A">
                    <w:rPr>
                      <w:rFonts w:eastAsia="Times New Roman"/>
                      <w:lang w:val="uk-UA" w:eastAsia="ru-RU"/>
                    </w:rPr>
                    <w:t>65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A11601">
                    <w:rPr>
                      <w:rFonts w:eastAsia="Times New Roman"/>
                      <w:lang w:val="uk-UA" w:eastAsia="ru-RU"/>
                    </w:rPr>
                    <w:t>використання ваг на відкритих майданчиках за будь-яких погодних умов (дощ, сніг, мороз)</w:t>
                  </w:r>
                </w:p>
              </w:tc>
            </w:tr>
            <w:tr w:rsidR="00FB7C9D" w:rsidRPr="00097C08" w:rsidTr="00CA09D8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EE0F7A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Пульт</w:t>
                  </w:r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EE0F7A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>дистанційне керування вагами на відстані до 1</w:t>
                  </w:r>
                  <w:r w:rsidR="00823E8D" w:rsidRPr="00823E8D">
                    <w:rPr>
                      <w:rFonts w:eastAsia="Times New Roman"/>
                      <w:lang w:val="uk-UA" w:eastAsia="ru-RU"/>
                    </w:rPr>
                    <w:t>0</w:t>
                  </w:r>
                  <w:r w:rsidR="00823E8D">
                    <w:rPr>
                      <w:rFonts w:eastAsia="Times New Roman"/>
                      <w:lang w:val="uk-UA" w:eastAsia="ru-RU"/>
                    </w:rPr>
                    <w:t xml:space="preserve"> </w:t>
                  </w:r>
                  <w:r w:rsidR="00823E8D" w:rsidRPr="00823E8D">
                    <w:rPr>
                      <w:rFonts w:eastAsia="Times New Roman"/>
                      <w:lang w:val="uk-UA" w:eastAsia="ru-RU"/>
                    </w:rPr>
                    <w:t>м</w:t>
                  </w:r>
                </w:p>
              </w:tc>
            </w:tr>
            <w:tr w:rsidR="00FB7C9D" w:rsidRPr="00097C08" w:rsidTr="00CA09D8">
              <w:trPr>
                <w:trHeight w:val="564"/>
              </w:trPr>
              <w:tc>
                <w:tcPr>
                  <w:tcW w:w="4160" w:type="dxa"/>
                  <w:vAlign w:val="center"/>
                </w:tcPr>
                <w:p w:rsidR="00FB7C9D" w:rsidRPr="00097C08" w:rsidRDefault="00823E8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proofErr w:type="spellStart"/>
                  <w:r>
                    <w:rPr>
                      <w:rFonts w:eastAsia="Times New Roman"/>
                      <w:lang w:val="uk-UA" w:eastAsia="ru-RU"/>
                    </w:rPr>
                    <w:t>Термощит</w:t>
                  </w:r>
                  <w:proofErr w:type="spellEnd"/>
                </w:p>
              </w:tc>
              <w:tc>
                <w:tcPr>
                  <w:tcW w:w="359" w:type="dxa"/>
                  <w:vAlign w:val="center"/>
                </w:tcPr>
                <w:p w:rsidR="00FB7C9D" w:rsidRPr="00097C08" w:rsidRDefault="00FB7C9D" w:rsidP="00FB7C9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lang w:val="uk-UA"/>
                    </w:rPr>
                  </w:pPr>
                  <w:r w:rsidRPr="00097C08">
                    <w:rPr>
                      <w:lang w:val="uk-UA"/>
                    </w:rPr>
                    <w:t>→</w:t>
                  </w:r>
                </w:p>
              </w:tc>
              <w:tc>
                <w:tcPr>
                  <w:tcW w:w="5829" w:type="dxa"/>
                  <w:vAlign w:val="center"/>
                </w:tcPr>
                <w:p w:rsidR="00FB7C9D" w:rsidRPr="00097C08" w:rsidRDefault="00823E8D" w:rsidP="00823E8D">
                  <w:pPr>
                    <w:spacing w:before="100" w:beforeAutospacing="1" w:after="100" w:afterAutospacing="1" w:line="240" w:lineRule="atLeast"/>
                    <w:ind w:left="-57" w:right="-57"/>
                    <w:contextualSpacing/>
                    <w:rPr>
                      <w:rFonts w:eastAsia="Times New Roman"/>
                      <w:lang w:val="uk-UA" w:eastAsia="ru-RU"/>
                    </w:rPr>
                  </w:pPr>
                  <w:r>
                    <w:rPr>
                      <w:rFonts w:eastAsia="Times New Roman"/>
                      <w:lang w:val="uk-UA" w:eastAsia="ru-RU"/>
                    </w:rPr>
                    <w:t xml:space="preserve">робота </w:t>
                  </w:r>
                  <w:r w:rsidRPr="00823E8D">
                    <w:rPr>
                      <w:rFonts w:eastAsia="Times New Roman"/>
                      <w:lang w:val="uk-UA" w:eastAsia="ru-RU"/>
                    </w:rPr>
                    <w:t>при в</w:t>
                  </w:r>
                  <w:r>
                    <w:rPr>
                      <w:rFonts w:eastAsia="Times New Roman"/>
                      <w:lang w:val="uk-UA" w:eastAsia="ru-RU"/>
                    </w:rPr>
                    <w:t>исоких температурах (від +1000°С до +1600°С)</w:t>
                  </w:r>
                </w:p>
              </w:tc>
            </w:tr>
          </w:tbl>
          <w:p w:rsidR="00462302" w:rsidRPr="00EE0F7A" w:rsidRDefault="00462302" w:rsidP="00EE0F7A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36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  <w:tc>
          <w:tcPr>
            <w:tcW w:w="236" w:type="dxa"/>
          </w:tcPr>
          <w:p w:rsidR="00462302" w:rsidRPr="00F912D5" w:rsidRDefault="00462302" w:rsidP="00462302">
            <w:pPr>
              <w:spacing w:before="100" w:beforeAutospacing="1" w:after="100" w:afterAutospacing="1" w:line="240" w:lineRule="atLeast"/>
              <w:contextualSpacing/>
              <w:rPr>
                <w:rFonts w:eastAsia="Times New Roman"/>
                <w:lang w:val="uk-UA" w:eastAsia="ru-RU"/>
              </w:rPr>
            </w:pPr>
          </w:p>
        </w:tc>
      </w:tr>
      <w:tr w:rsidR="00823E8D" w:rsidTr="00CA0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57" w:type="dxa"/>
          <w:trHeight w:val="344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823E8D" w:rsidRPr="00CA09D8" w:rsidRDefault="00823E8D" w:rsidP="00CA09D8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CA09D8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Температурний режим, </w:t>
            </w:r>
            <w:r w:rsidRPr="00CA09D8">
              <w:rPr>
                <w:rFonts w:eastAsia="Times New Roman"/>
                <w:b/>
                <w:color w:val="FFFFFF" w:themeColor="background1"/>
                <w:sz w:val="24"/>
                <w:szCs w:val="24"/>
                <w:lang w:val="uk-UA" w:eastAsia="ru-RU"/>
              </w:rPr>
              <w:t>°С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:rsidR="00823E8D" w:rsidRPr="00823E8D" w:rsidRDefault="00823E8D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23E8D">
              <w:rPr>
                <w:b/>
                <w:sz w:val="24"/>
                <w:szCs w:val="24"/>
                <w:lang w:val="uk-UA"/>
              </w:rPr>
              <w:t>1000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23E8D" w:rsidRPr="00823E8D" w:rsidRDefault="00823E8D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23E8D">
              <w:rPr>
                <w:b/>
                <w:sz w:val="24"/>
                <w:szCs w:val="24"/>
                <w:lang w:val="uk-UA"/>
              </w:rPr>
              <w:t>1200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23E8D" w:rsidRPr="00823E8D" w:rsidRDefault="00823E8D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23E8D">
              <w:rPr>
                <w:b/>
                <w:sz w:val="24"/>
                <w:szCs w:val="24"/>
                <w:lang w:val="uk-UA"/>
              </w:rPr>
              <w:t>1400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823E8D" w:rsidRPr="00823E8D" w:rsidRDefault="00823E8D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823E8D">
              <w:rPr>
                <w:b/>
                <w:sz w:val="24"/>
                <w:szCs w:val="24"/>
                <w:lang w:val="uk-UA"/>
              </w:rPr>
              <w:t>1600</w:t>
            </w:r>
          </w:p>
        </w:tc>
      </w:tr>
      <w:tr w:rsidR="00823E8D" w:rsidTr="00CA09D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557" w:type="dxa"/>
          <w:trHeight w:val="406"/>
        </w:trPr>
        <w:tc>
          <w:tcPr>
            <w:tcW w:w="3114" w:type="dxa"/>
            <w:shd w:val="clear" w:color="auto" w:fill="2E74B5" w:themeFill="accent1" w:themeFillShade="BF"/>
            <w:vAlign w:val="center"/>
          </w:tcPr>
          <w:p w:rsidR="00823E8D" w:rsidRPr="00CA09D8" w:rsidRDefault="00EE0F7A" w:rsidP="00CA09D8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>Висота</w:t>
            </w:r>
            <w:r w:rsidR="00823E8D" w:rsidRPr="00CA09D8">
              <w:rPr>
                <w:b/>
                <w:color w:val="FFFFFF" w:themeColor="background1"/>
                <w:sz w:val="24"/>
                <w:szCs w:val="24"/>
                <w:lang w:val="uk-UA"/>
              </w:rPr>
              <w:t>, м</w:t>
            </w:r>
          </w:p>
        </w:tc>
        <w:tc>
          <w:tcPr>
            <w:tcW w:w="1989" w:type="dxa"/>
            <w:shd w:val="clear" w:color="auto" w:fill="FFFFFF" w:themeFill="background1"/>
            <w:vAlign w:val="center"/>
          </w:tcPr>
          <w:p w:rsidR="00823E8D" w:rsidRPr="00823E8D" w:rsidRDefault="00EE0F7A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1,2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23E8D" w:rsidRPr="00823E8D" w:rsidRDefault="00EE0F7A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1,5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823E8D" w:rsidRPr="00823E8D" w:rsidRDefault="00EE0F7A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1,8</w:t>
            </w:r>
          </w:p>
        </w:tc>
        <w:tc>
          <w:tcPr>
            <w:tcW w:w="1838" w:type="dxa"/>
            <w:shd w:val="clear" w:color="auto" w:fill="FFFFFF" w:themeFill="background1"/>
            <w:vAlign w:val="center"/>
          </w:tcPr>
          <w:p w:rsidR="00823E8D" w:rsidRPr="00823E8D" w:rsidRDefault="00EE0F7A" w:rsidP="00CA09D8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2</w:t>
            </w:r>
          </w:p>
        </w:tc>
      </w:tr>
    </w:tbl>
    <w:p w:rsidR="00823E8D" w:rsidRDefault="00823E8D" w:rsidP="00F01A9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:rsidR="00823E8D" w:rsidRDefault="00823E8D" w:rsidP="00F01A9E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3823"/>
        <w:gridCol w:w="1275"/>
        <w:gridCol w:w="1134"/>
        <w:gridCol w:w="1276"/>
        <w:gridCol w:w="3119"/>
      </w:tblGrid>
      <w:tr w:rsidR="00B75A00" w:rsidTr="00EE0F7A">
        <w:trPr>
          <w:trHeight w:val="434"/>
        </w:trPr>
        <w:tc>
          <w:tcPr>
            <w:tcW w:w="3823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Найменування</w:t>
            </w:r>
          </w:p>
        </w:tc>
        <w:tc>
          <w:tcPr>
            <w:tcW w:w="1275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Max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 xml:space="preserve">,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кг</w:t>
            </w:r>
          </w:p>
        </w:tc>
        <w:tc>
          <w:tcPr>
            <w:tcW w:w="1134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Min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1276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d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>
              <w:rPr>
                <w:b/>
                <w:color w:val="FFFFFF" w:themeColor="background1"/>
                <w:sz w:val="24"/>
                <w:szCs w:val="24"/>
                <w:lang w:val="en-US"/>
              </w:rPr>
              <w:t>=</w:t>
            </w:r>
            <w:r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en-US"/>
              </w:rPr>
              <w:t>e,</w:t>
            </w: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 xml:space="preserve"> кг</w:t>
            </w:r>
          </w:p>
        </w:tc>
        <w:tc>
          <w:tcPr>
            <w:tcW w:w="3119" w:type="dxa"/>
            <w:shd w:val="clear" w:color="auto" w:fill="2E74B5" w:themeFill="accent1" w:themeFillShade="BF"/>
            <w:vAlign w:val="center"/>
          </w:tcPr>
          <w:p w:rsidR="00B75A00" w:rsidRPr="00670E34" w:rsidRDefault="00B75A00" w:rsidP="00B15BC6">
            <w:pPr>
              <w:jc w:val="center"/>
              <w:rPr>
                <w:b/>
                <w:color w:val="FFFFFF" w:themeColor="background1"/>
                <w:sz w:val="24"/>
                <w:szCs w:val="24"/>
                <w:lang w:val="uk-UA"/>
              </w:rPr>
            </w:pPr>
            <w:r w:rsidRPr="00670E34">
              <w:rPr>
                <w:b/>
                <w:color w:val="FFFFFF" w:themeColor="background1"/>
                <w:sz w:val="24"/>
                <w:szCs w:val="24"/>
                <w:lang w:val="uk-UA"/>
              </w:rPr>
              <w:t>Ціна за одиницю, грн з ПДВ</w:t>
            </w:r>
          </w:p>
        </w:tc>
      </w:tr>
      <w:tr w:rsidR="00B75A00" w:rsidTr="00EE0F7A">
        <w:trPr>
          <w:trHeight w:val="424"/>
        </w:trPr>
        <w:tc>
          <w:tcPr>
            <w:tcW w:w="3823" w:type="dxa"/>
            <w:vAlign w:val="center"/>
          </w:tcPr>
          <w:p w:rsidR="00B75A00" w:rsidRPr="001541D1" w:rsidRDefault="00823E8D" w:rsidP="00B15BC6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ВК ЗЕВС І</w:t>
            </w:r>
            <w:r w:rsidR="00EE0F7A">
              <w:rPr>
                <w:b/>
                <w:lang w:val="uk-UA"/>
              </w:rPr>
              <w:t>ІІ</w:t>
            </w:r>
            <w:r w:rsidR="00F721EC">
              <w:rPr>
                <w:b/>
                <w:lang w:val="uk-UA"/>
              </w:rPr>
              <w:t xml:space="preserve"> </w:t>
            </w:r>
            <w:r w:rsidR="00EE0F7A">
              <w:rPr>
                <w:b/>
                <w:lang w:val="uk-UA"/>
              </w:rPr>
              <w:t>–</w:t>
            </w:r>
            <w:r w:rsidR="00F721EC">
              <w:rPr>
                <w:b/>
                <w:lang w:val="uk-UA"/>
              </w:rPr>
              <w:t xml:space="preserve"> 10</w:t>
            </w:r>
            <w:r w:rsidR="00B75A00">
              <w:rPr>
                <w:b/>
                <w:lang w:val="uk-UA"/>
              </w:rPr>
              <w:t>000</w:t>
            </w:r>
            <w:r w:rsidR="00EE0F7A">
              <w:rPr>
                <w:b/>
                <w:lang w:val="uk-UA"/>
              </w:rPr>
              <w:t xml:space="preserve"> термощит</w:t>
            </w:r>
            <w:bookmarkStart w:id="0" w:name="_GoBack"/>
            <w:bookmarkEnd w:id="0"/>
          </w:p>
        </w:tc>
        <w:tc>
          <w:tcPr>
            <w:tcW w:w="1275" w:type="dxa"/>
            <w:vAlign w:val="center"/>
          </w:tcPr>
          <w:p w:rsidR="00B75A00" w:rsidRDefault="00F721EC" w:rsidP="00B15BC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B75A00">
              <w:rPr>
                <w:lang w:val="uk-UA"/>
              </w:rPr>
              <w:t>000</w:t>
            </w:r>
          </w:p>
        </w:tc>
        <w:tc>
          <w:tcPr>
            <w:tcW w:w="1134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  <w:r w:rsidR="00B75A00">
              <w:rPr>
                <w:lang w:val="en-US"/>
              </w:rPr>
              <w:t>0</w:t>
            </w:r>
          </w:p>
        </w:tc>
        <w:tc>
          <w:tcPr>
            <w:tcW w:w="1276" w:type="dxa"/>
            <w:vAlign w:val="center"/>
          </w:tcPr>
          <w:p w:rsidR="00B75A00" w:rsidRPr="00C7594D" w:rsidRDefault="00F721EC" w:rsidP="00B15BC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119" w:type="dxa"/>
            <w:vAlign w:val="center"/>
          </w:tcPr>
          <w:p w:rsidR="00B75A00" w:rsidRDefault="00B75A00" w:rsidP="00B15BC6">
            <w:pPr>
              <w:rPr>
                <w:lang w:val="uk-UA"/>
              </w:rPr>
            </w:pPr>
          </w:p>
        </w:tc>
      </w:tr>
    </w:tbl>
    <w:p w:rsidR="002A10EA" w:rsidRPr="00462302" w:rsidRDefault="002A10EA" w:rsidP="00B75A00">
      <w:pPr>
        <w:spacing w:after="0"/>
        <w:rPr>
          <w:lang w:val="uk-UA"/>
        </w:rPr>
      </w:pPr>
    </w:p>
    <w:sectPr w:rsidR="002A10EA" w:rsidRPr="00462302" w:rsidSect="002A10EA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4363" w:rsidRDefault="00BC4363" w:rsidP="008D2A01">
      <w:pPr>
        <w:spacing w:after="0" w:line="240" w:lineRule="auto"/>
      </w:pPr>
      <w:r>
        <w:separator/>
      </w:r>
    </w:p>
  </w:endnote>
  <w:endnote w:type="continuationSeparator" w:id="0">
    <w:p w:rsidR="00BC4363" w:rsidRDefault="00BC4363" w:rsidP="008D2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4363" w:rsidRDefault="00BC4363" w:rsidP="008D2A01">
      <w:pPr>
        <w:spacing w:after="0" w:line="240" w:lineRule="auto"/>
      </w:pPr>
      <w:r>
        <w:separator/>
      </w:r>
    </w:p>
  </w:footnote>
  <w:footnote w:type="continuationSeparator" w:id="0">
    <w:p w:rsidR="00BC4363" w:rsidRDefault="00BC4363" w:rsidP="008D2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A01" w:rsidRDefault="008D2A01" w:rsidP="008D2A0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B7B"/>
    <w:rsid w:val="000D1776"/>
    <w:rsid w:val="001541D1"/>
    <w:rsid w:val="001F6E68"/>
    <w:rsid w:val="002A10EA"/>
    <w:rsid w:val="002B653F"/>
    <w:rsid w:val="00462302"/>
    <w:rsid w:val="004E4870"/>
    <w:rsid w:val="00670E34"/>
    <w:rsid w:val="006A7999"/>
    <w:rsid w:val="006F22AE"/>
    <w:rsid w:val="00823E8D"/>
    <w:rsid w:val="0084626C"/>
    <w:rsid w:val="008D2A01"/>
    <w:rsid w:val="008D3E2D"/>
    <w:rsid w:val="00927097"/>
    <w:rsid w:val="00932125"/>
    <w:rsid w:val="009D11CB"/>
    <w:rsid w:val="009F3C36"/>
    <w:rsid w:val="00B75A00"/>
    <w:rsid w:val="00B77773"/>
    <w:rsid w:val="00BC4363"/>
    <w:rsid w:val="00BF2B7B"/>
    <w:rsid w:val="00C16683"/>
    <w:rsid w:val="00C7594D"/>
    <w:rsid w:val="00CA09D8"/>
    <w:rsid w:val="00CC7B7C"/>
    <w:rsid w:val="00D36834"/>
    <w:rsid w:val="00D95BC6"/>
    <w:rsid w:val="00EC11C2"/>
    <w:rsid w:val="00EE0F7A"/>
    <w:rsid w:val="00F01A9E"/>
    <w:rsid w:val="00F53493"/>
    <w:rsid w:val="00F721EC"/>
    <w:rsid w:val="00F912D5"/>
    <w:rsid w:val="00FB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C9277"/>
  <w15:chartTrackingRefBased/>
  <w15:docId w15:val="{731C9C71-5B21-4F8D-BB95-1558B63F0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2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0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A10E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D2A01"/>
  </w:style>
  <w:style w:type="paragraph" w:styleId="a7">
    <w:name w:val="footer"/>
    <w:basedOn w:val="a"/>
    <w:link w:val="a8"/>
    <w:uiPriority w:val="99"/>
    <w:unhideWhenUsed/>
    <w:rsid w:val="008D2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D2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19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D1466-FD26-4064-872C-63B656494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2019-09-09T09:22:00Z</cp:lastPrinted>
  <dcterms:created xsi:type="dcterms:W3CDTF">2019-11-15T08:23:00Z</dcterms:created>
  <dcterms:modified xsi:type="dcterms:W3CDTF">2020-01-29T08:02:00Z</dcterms:modified>
</cp:coreProperties>
</file>